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1E" w:rsidRDefault="0049501E" w:rsidP="0049501E">
      <w:pPr>
        <w:spacing w:line="50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焦作师专西大门对面人行道改造项目施工询价文件（询价清单）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（更正公告）</w:t>
      </w:r>
    </w:p>
    <w:p w:rsidR="0049501E" w:rsidRDefault="0049501E" w:rsidP="0049501E">
      <w:pPr>
        <w:pStyle w:val="a3"/>
        <w:numPr>
          <w:ilvl w:val="0"/>
          <w:numId w:val="1"/>
        </w:numPr>
        <w:spacing w:line="460" w:lineRule="exact"/>
        <w:ind w:firstLineChars="0"/>
        <w:rPr>
          <w:rFonts w:ascii="仿宋" w:eastAsia="仿宋" w:hAnsi="仿宋" w:cs="仿宋_GB2312" w:hint="eastAsia"/>
          <w:b/>
          <w:bCs/>
          <w:sz w:val="36"/>
          <w:szCs w:val="36"/>
        </w:rPr>
      </w:pPr>
      <w:r>
        <w:rPr>
          <w:rFonts w:ascii="仿宋" w:eastAsia="仿宋" w:hAnsi="仿宋" w:cs="仿宋_GB2312" w:hint="eastAsia"/>
          <w:b/>
          <w:bCs/>
          <w:sz w:val="36"/>
          <w:szCs w:val="36"/>
        </w:rPr>
        <w:t>工程要求：</w:t>
      </w:r>
    </w:p>
    <w:tbl>
      <w:tblPr>
        <w:tblpPr w:leftFromText="180" w:rightFromText="180" w:vertAnchor="text" w:horzAnchor="page" w:tblpX="1294" w:tblpY="532"/>
        <w:tblOverlap w:val="never"/>
        <w:tblW w:w="94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8"/>
        <w:gridCol w:w="915"/>
        <w:gridCol w:w="915"/>
        <w:gridCol w:w="1170"/>
        <w:gridCol w:w="1002"/>
        <w:gridCol w:w="3827"/>
      </w:tblGrid>
      <w:tr w:rsidR="00FE1698" w:rsidTr="00BE0A9C">
        <w:trPr>
          <w:trHeight w:val="25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工程名称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  <w:p w:rsidR="00FE1698" w:rsidRDefault="00FE1698" w:rsidP="00BE0A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FE1698" w:rsidTr="00BE0A9C">
        <w:trPr>
          <w:trHeight w:val="83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透水砖铺设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m2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ind w:firstLineChars="100" w:firstLine="210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1.C15混凝土垫层10cm厚（含人行道整形碾压）</w:t>
            </w:r>
          </w:p>
          <w:p w:rsidR="00FE1698" w:rsidRDefault="00FE1698" w:rsidP="00BE0A9C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2.300mm*150mm*60mm彩色透水砖</w:t>
            </w:r>
          </w:p>
        </w:tc>
      </w:tr>
      <w:tr w:rsidR="00FE1698" w:rsidTr="00BE0A9C">
        <w:trPr>
          <w:trHeight w:val="91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道牙1铺设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m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1.C15混凝土垫层6cm厚2.300mm*150mm*1000mm花岗岩道牙</w:t>
            </w:r>
          </w:p>
        </w:tc>
      </w:tr>
      <w:tr w:rsidR="00FE1698" w:rsidTr="00BE0A9C">
        <w:trPr>
          <w:trHeight w:val="80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道牙2铺设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m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1.C15混凝土垫层6cm厚</w:t>
            </w:r>
          </w:p>
          <w:p w:rsidR="00FE1698" w:rsidRDefault="00FE1698" w:rsidP="00BE0A9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2.300mm*100mm*1000mm花岗岩道牙</w:t>
            </w:r>
          </w:p>
        </w:tc>
      </w:tr>
      <w:tr w:rsidR="00FE1698" w:rsidTr="00BE0A9C">
        <w:trPr>
          <w:trHeight w:val="80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花岗岩树池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1.C15混凝土垫层6cm厚</w:t>
            </w:r>
          </w:p>
          <w:p w:rsidR="00FE1698" w:rsidRDefault="00FE1698" w:rsidP="00BE0A9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2.200mm*100mm花岗岩树池条石</w:t>
            </w:r>
          </w:p>
        </w:tc>
      </w:tr>
      <w:tr w:rsidR="00FE1698" w:rsidTr="00BE0A9C">
        <w:trPr>
          <w:trHeight w:val="5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树池修复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1.旧砖拆除</w:t>
            </w:r>
          </w:p>
          <w:p w:rsidR="00FE1698" w:rsidRDefault="00FE1698" w:rsidP="00BE0A9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2.树根修整</w:t>
            </w:r>
          </w:p>
          <w:p w:rsidR="00FE1698" w:rsidRDefault="00FE1698" w:rsidP="00BE0A9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3.旧砖恢复</w:t>
            </w:r>
          </w:p>
        </w:tc>
      </w:tr>
      <w:tr w:rsidR="00FE1698" w:rsidTr="00BE0A9C">
        <w:trPr>
          <w:trHeight w:val="74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旧人行道拆除及垃圾清运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1.人行道面层及垫层（含道牙、树池）</w:t>
            </w:r>
          </w:p>
          <w:p w:rsidR="00FE1698" w:rsidRDefault="00FE1698" w:rsidP="00BE0A9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2.垃圾外运，运距自理</w:t>
            </w:r>
          </w:p>
        </w:tc>
      </w:tr>
      <w:tr w:rsidR="00FE1698" w:rsidTr="00BE0A9C">
        <w:trPr>
          <w:trHeight w:val="5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不可预见费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3500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用作不可预见性项目</w:t>
            </w:r>
          </w:p>
        </w:tc>
      </w:tr>
      <w:tr w:rsidR="00FE1698" w:rsidTr="00BE0A9C">
        <w:trPr>
          <w:trHeight w:val="5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698" w:rsidRDefault="00FE1698" w:rsidP="00BE0A9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以上报价含税、措施费等所有费用，所有材料需经甲方认可方可进场</w:t>
            </w:r>
          </w:p>
        </w:tc>
      </w:tr>
    </w:tbl>
    <w:p w:rsidR="00FE1698" w:rsidRPr="00FE1698" w:rsidRDefault="00FE1698" w:rsidP="00FE1698">
      <w:pPr>
        <w:spacing w:line="460" w:lineRule="exact"/>
        <w:rPr>
          <w:rFonts w:ascii="仿宋" w:eastAsia="仿宋" w:hAnsi="仿宋" w:cs="仿宋_GB2312"/>
          <w:b/>
          <w:bCs/>
          <w:sz w:val="36"/>
          <w:szCs w:val="36"/>
        </w:rPr>
      </w:pPr>
      <w:bookmarkStart w:id="0" w:name="_GoBack"/>
      <w:bookmarkEnd w:id="0"/>
    </w:p>
    <w:p w:rsidR="0049501E" w:rsidRDefault="0049501E" w:rsidP="0049501E">
      <w:pPr>
        <w:spacing w:line="50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sz w:val="36"/>
          <w:szCs w:val="36"/>
        </w:rPr>
        <w:t>二、投标须知：</w:t>
      </w:r>
    </w:p>
    <w:p w:rsidR="0049501E" w:rsidRDefault="0049501E" w:rsidP="0049501E">
      <w:pPr>
        <w:spacing w:line="50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1.本项目报价包含材料、运输、施工、垃圾清运、人工成本、管理费、利润、税金等费用。</w:t>
      </w:r>
    </w:p>
    <w:p w:rsidR="0049501E" w:rsidRDefault="0049501E" w:rsidP="0049501E">
      <w:pPr>
        <w:spacing w:line="50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2.工期为10天。遇到雨雪天气和其它客观因素，工期相应顺延。</w:t>
      </w:r>
    </w:p>
    <w:p w:rsidR="0049501E" w:rsidRDefault="0049501E" w:rsidP="0049501E">
      <w:pPr>
        <w:spacing w:line="50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3.报价时须带本工程相关营业执照复印件、企业资质（三级及以上）证书复印件、授权委托书、委托人及受托人（如有）身份证复印件、二级建造</w:t>
      </w:r>
      <w:proofErr w:type="gramStart"/>
      <w:r>
        <w:rPr>
          <w:rFonts w:ascii="仿宋" w:eastAsia="仿宋" w:hAnsi="仿宋" w:cs="仿宋_GB2312" w:hint="eastAsia"/>
          <w:sz w:val="30"/>
          <w:szCs w:val="30"/>
        </w:rPr>
        <w:t>师注册</w:t>
      </w:r>
      <w:proofErr w:type="gramEnd"/>
      <w:r>
        <w:rPr>
          <w:rFonts w:ascii="仿宋" w:eastAsia="仿宋" w:hAnsi="仿宋" w:cs="仿宋_GB2312" w:hint="eastAsia"/>
          <w:sz w:val="30"/>
          <w:szCs w:val="30"/>
        </w:rPr>
        <w:t>证书复印件等，以上复印件需加盖投标单位公章，投标文件要求密封并加盖公章 。</w:t>
      </w:r>
    </w:p>
    <w:p w:rsidR="0049501E" w:rsidRDefault="0049501E" w:rsidP="0049501E">
      <w:pPr>
        <w:spacing w:line="50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4.结合三家及以上报价，遵循价低者优先的原则，评定结果。</w:t>
      </w:r>
    </w:p>
    <w:p w:rsidR="0049501E" w:rsidRDefault="0049501E" w:rsidP="0049501E">
      <w:pPr>
        <w:spacing w:line="50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lastRenderedPageBreak/>
        <w:t>5.本项目中标后，报价时确定的二级建造师须全过程参与施工。项目开工后业主将进行动态核查，若发现施工企业建造师不在场，将进行处罚。</w:t>
      </w:r>
    </w:p>
    <w:p w:rsidR="0049501E" w:rsidRDefault="0049501E" w:rsidP="0049501E">
      <w:pPr>
        <w:spacing w:line="500" w:lineRule="exact"/>
        <w:ind w:left="300" w:hangingChars="100" w:hanging="3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5.据实结算。质保期1年，1年后无质量问题，尾款以无息形式一次性付清。</w:t>
      </w:r>
    </w:p>
    <w:p w:rsidR="0049501E" w:rsidRDefault="0049501E" w:rsidP="0049501E">
      <w:pPr>
        <w:spacing w:line="50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6.开标地点：新校区老办公楼302室</w:t>
      </w:r>
    </w:p>
    <w:p w:rsidR="0049501E" w:rsidRDefault="0049501E" w:rsidP="0049501E">
      <w:pPr>
        <w:spacing w:line="50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 xml:space="preserve">联系人：陈老师  18749777960 </w:t>
      </w:r>
    </w:p>
    <w:p w:rsidR="0049501E" w:rsidRDefault="0049501E" w:rsidP="0049501E">
      <w:pPr>
        <w:spacing w:line="500" w:lineRule="exact"/>
        <w:rPr>
          <w:rFonts w:ascii="仿宋" w:eastAsia="仿宋" w:hAnsi="仿宋" w:cs="仿宋_GB2312"/>
          <w:sz w:val="30"/>
          <w:szCs w:val="30"/>
        </w:rPr>
      </w:pPr>
    </w:p>
    <w:p w:rsidR="0049501E" w:rsidRDefault="0049501E" w:rsidP="0049501E">
      <w:pPr>
        <w:spacing w:line="500" w:lineRule="exact"/>
        <w:rPr>
          <w:rFonts w:ascii="仿宋" w:eastAsia="仿宋" w:hAnsi="仿宋" w:cs="仿宋_GB2312"/>
          <w:sz w:val="30"/>
          <w:szCs w:val="30"/>
        </w:rPr>
      </w:pPr>
    </w:p>
    <w:p w:rsidR="00D1301E" w:rsidRDefault="00D1301E"/>
    <w:sectPr w:rsidR="00D13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166"/>
    <w:multiLevelType w:val="multilevel"/>
    <w:tmpl w:val="558A5166"/>
    <w:lvl w:ilvl="0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1E"/>
    <w:rsid w:val="0049501E"/>
    <w:rsid w:val="00D1301E"/>
    <w:rsid w:val="00FE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1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01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1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01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2021-10-21T09:56:00Z</dcterms:created>
  <dcterms:modified xsi:type="dcterms:W3CDTF">2021-10-21T10:00:00Z</dcterms:modified>
</cp:coreProperties>
</file>