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991"/>
        <w:tblW w:w="10050" w:type="dxa"/>
        <w:tblLayout w:type="fixed"/>
        <w:tblLook w:val="04A0" w:firstRow="1" w:lastRow="0" w:firstColumn="1" w:lastColumn="0" w:noHBand="0" w:noVBand="1"/>
      </w:tblPr>
      <w:tblGrid>
        <w:gridCol w:w="3115"/>
        <w:gridCol w:w="3812"/>
        <w:gridCol w:w="858"/>
        <w:gridCol w:w="1203"/>
        <w:gridCol w:w="1062"/>
      </w:tblGrid>
      <w:tr w:rsidR="008A3CC3" w:rsidTr="008A3CC3">
        <w:trPr>
          <w:trHeight w:val="594"/>
        </w:trPr>
        <w:tc>
          <w:tcPr>
            <w:tcW w:w="3115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3812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规格</w:t>
            </w:r>
          </w:p>
        </w:tc>
        <w:tc>
          <w:tcPr>
            <w:tcW w:w="858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数量</w:t>
            </w:r>
          </w:p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（套）</w:t>
            </w:r>
          </w:p>
        </w:tc>
        <w:tc>
          <w:tcPr>
            <w:tcW w:w="1203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控制单价（元）</w:t>
            </w:r>
          </w:p>
        </w:tc>
        <w:tc>
          <w:tcPr>
            <w:tcW w:w="1062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投标单价（元）</w:t>
            </w:r>
          </w:p>
        </w:tc>
      </w:tr>
      <w:tr w:rsidR="008A3CC3" w:rsidTr="008A3CC3">
        <w:trPr>
          <w:trHeight w:val="5719"/>
        </w:trPr>
        <w:tc>
          <w:tcPr>
            <w:tcW w:w="3115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双人桌椅</w:t>
            </w:r>
          </w:p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 wp14:anchorId="16B6B2D1" wp14:editId="79F6C3C7">
                  <wp:extent cx="2037086" cy="4829175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6" cy="482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dxa"/>
          </w:tcPr>
          <w:p w:rsidR="00282678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桌面</w:t>
            </w:r>
            <w:r w:rsidRPr="005E118C">
              <w:rPr>
                <w:rFonts w:ascii="仿宋" w:eastAsia="仿宋" w:hAnsi="仿宋" w:hint="eastAsia"/>
                <w:sz w:val="28"/>
                <w:szCs w:val="28"/>
              </w:rPr>
              <w:t>1200*450*18注塑封边实木多层板</w:t>
            </w:r>
          </w:p>
          <w:p w:rsidR="008A3CC3" w:rsidRPr="005E118C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上下贴防火板</w:t>
            </w:r>
          </w:p>
          <w:p w:rsidR="008A3CC3" w:rsidRPr="005E118C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立柱30*40*1.3D型钢管</w:t>
            </w:r>
          </w:p>
          <w:p w:rsidR="008A3CC3" w:rsidRPr="005E118C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固定脚430长，双圆头，1.5厚，可调节高度</w:t>
            </w:r>
          </w:p>
          <w:p w:rsidR="008A3CC3" w:rsidRPr="005E118C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横撑20*40方管</w:t>
            </w:r>
          </w:p>
          <w:p w:rsidR="008A3CC3" w:rsidRPr="005E118C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桌斗450*300*150，厚度0.6以上</w:t>
            </w:r>
          </w:p>
          <w:p w:rsidR="008A3CC3" w:rsidRPr="005E118C" w:rsidRDefault="008A3CC3" w:rsidP="002220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椅子高度可调，采用20*50*1.2变30*60*1.2地脚430长，双圆头，靠背管20*40椭圆管，座板靠背采用中空吹塑一次注塑</w:t>
            </w:r>
          </w:p>
        </w:tc>
        <w:tc>
          <w:tcPr>
            <w:tcW w:w="858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500</w:t>
            </w:r>
          </w:p>
        </w:tc>
        <w:tc>
          <w:tcPr>
            <w:tcW w:w="1203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 w:hint="eastAsia"/>
                <w:sz w:val="28"/>
                <w:szCs w:val="28"/>
              </w:rPr>
              <w:t>480</w:t>
            </w:r>
          </w:p>
        </w:tc>
        <w:tc>
          <w:tcPr>
            <w:tcW w:w="1062" w:type="dxa"/>
          </w:tcPr>
          <w:p w:rsidR="008A3CC3" w:rsidRPr="005E118C" w:rsidRDefault="008A3CC3" w:rsidP="008A3C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3CC3" w:rsidTr="008A3CC3">
        <w:trPr>
          <w:trHeight w:val="1194"/>
        </w:trPr>
        <w:tc>
          <w:tcPr>
            <w:tcW w:w="3115" w:type="dxa"/>
          </w:tcPr>
          <w:p w:rsidR="008A3CC3" w:rsidRPr="005E118C" w:rsidRDefault="008A3CC3" w:rsidP="008A3C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E118C">
              <w:rPr>
                <w:rFonts w:ascii="仿宋" w:eastAsia="仿宋" w:hAnsi="仿宋"/>
                <w:sz w:val="28"/>
                <w:szCs w:val="28"/>
              </w:rPr>
              <w:t>投标总价</w:t>
            </w:r>
            <w:r>
              <w:rPr>
                <w:rFonts w:ascii="仿宋" w:eastAsia="仿宋" w:hAnsi="仿宋"/>
                <w:sz w:val="28"/>
                <w:szCs w:val="28"/>
              </w:rPr>
              <w:t>（元）</w:t>
            </w:r>
          </w:p>
        </w:tc>
        <w:tc>
          <w:tcPr>
            <w:tcW w:w="6935" w:type="dxa"/>
            <w:gridSpan w:val="4"/>
          </w:tcPr>
          <w:p w:rsidR="008A3CC3" w:rsidRPr="005E118C" w:rsidRDefault="008A3CC3" w:rsidP="008A3C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25F9E" w:rsidRDefault="000E304E" w:rsidP="000E304E">
      <w:pPr>
        <w:jc w:val="center"/>
      </w:pPr>
      <w:r w:rsidRPr="000E304E">
        <w:rPr>
          <w:rFonts w:ascii="方正小标宋简体" w:eastAsia="方正小标宋简体" w:hint="eastAsia"/>
          <w:sz w:val="44"/>
          <w:szCs w:val="44"/>
        </w:rPr>
        <w:t>3号教学楼学生用活动桌椅</w:t>
      </w:r>
      <w:r>
        <w:rPr>
          <w:rFonts w:ascii="方正小标宋简体" w:eastAsia="方正小标宋简体" w:hint="eastAsia"/>
          <w:sz w:val="44"/>
          <w:szCs w:val="44"/>
        </w:rPr>
        <w:t>询价文件</w:t>
      </w:r>
      <w:r w:rsidR="00E25F9E">
        <w:br w:type="page"/>
      </w:r>
    </w:p>
    <w:p w:rsidR="00E25F9E" w:rsidRPr="00E25F9E" w:rsidRDefault="00E25F9E" w:rsidP="00E25F9E">
      <w:pPr>
        <w:widowControl/>
        <w:jc w:val="center"/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投标须知</w:t>
      </w:r>
    </w:p>
    <w:p w:rsidR="00E25F9E" w:rsidRDefault="00E25F9E" w:rsidP="00E25F9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1.中标原则：本项目采用经评审的最低价成交法，即满足询价文件实质性内容的前提下，报价低者优先成交。投标价不得超过控制价。</w:t>
      </w:r>
    </w:p>
    <w:p w:rsidR="00E25F9E" w:rsidRDefault="00E25F9E" w:rsidP="00E25F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2.开标时间：2020年</w:t>
      </w:r>
      <w:r w:rsidR="006E4FBF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6E4FBF"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  <w:r w:rsidR="006E4FBF">
        <w:rPr>
          <w:rFonts w:ascii="仿宋" w:eastAsia="仿宋" w:hAnsi="仿宋" w:hint="eastAsia"/>
          <w:sz w:val="28"/>
          <w:szCs w:val="28"/>
        </w:rPr>
        <w:t>9：00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5F9E" w:rsidRDefault="00E25F9E" w:rsidP="006E4FB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3.开标地点：焦作师范高等专科学校新校区勤政楼一楼107房间。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4.本项目报价应包含完成项目所需人工、材料、运输、机械、管理费、规费、利润、税金、交通费、垃圾清理等全部费用。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5.供货期：合同签订后个 15日历天    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6.响应文件密封且加盖公章。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7.提供所有基材及配件的检验报告原件或复印件，复印件须加盖工位生产厂家公章。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8.因暂不能确定实际供应数量，付款时按实际供应数量付款。</w:t>
      </w:r>
    </w:p>
    <w:p w:rsidR="00143BAE" w:rsidRDefault="00143BA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9.</w:t>
      </w:r>
      <w:r w:rsidR="00EB0F97">
        <w:rPr>
          <w:rFonts w:ascii="仿宋" w:eastAsia="仿宋" w:hAnsi="仿宋" w:cs="宋体" w:hint="eastAsia"/>
          <w:sz w:val="28"/>
          <w:szCs w:val="28"/>
        </w:rPr>
        <w:t>投标当天</w:t>
      </w:r>
      <w:r w:rsidR="006C545F">
        <w:rPr>
          <w:rFonts w:ascii="仿宋" w:eastAsia="仿宋" w:hAnsi="仿宋" w:cs="宋体" w:hint="eastAsia"/>
          <w:sz w:val="28"/>
          <w:szCs w:val="28"/>
        </w:rPr>
        <w:t>投标人</w:t>
      </w:r>
      <w:r w:rsidR="00EB0F97">
        <w:rPr>
          <w:rFonts w:ascii="仿宋" w:eastAsia="仿宋" w:hAnsi="仿宋" w:cs="宋体" w:hint="eastAsia"/>
          <w:sz w:val="28"/>
          <w:szCs w:val="28"/>
        </w:rPr>
        <w:t>携带样品到校，</w:t>
      </w:r>
      <w:r w:rsidR="002708D5">
        <w:rPr>
          <w:rFonts w:ascii="仿宋" w:eastAsia="仿宋" w:hAnsi="仿宋" w:cs="宋体" w:hint="eastAsia"/>
          <w:sz w:val="28"/>
          <w:szCs w:val="28"/>
        </w:rPr>
        <w:t>评标结束，未中标单位将所带样品自行带走。</w:t>
      </w:r>
    </w:p>
    <w:p w:rsidR="00D20853" w:rsidRPr="00D20853" w:rsidRDefault="00D20853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10.</w:t>
      </w:r>
      <w:r w:rsidR="001E6465">
        <w:rPr>
          <w:rFonts w:ascii="仿宋" w:eastAsia="仿宋" w:hAnsi="仿宋" w:cs="宋体" w:hint="eastAsia"/>
          <w:sz w:val="28"/>
          <w:szCs w:val="28"/>
        </w:rPr>
        <w:t>成交</w:t>
      </w:r>
      <w:r>
        <w:rPr>
          <w:rFonts w:ascii="仿宋" w:eastAsia="仿宋" w:hAnsi="仿宋" w:cs="宋体" w:hint="eastAsia"/>
          <w:sz w:val="28"/>
          <w:szCs w:val="28"/>
        </w:rPr>
        <w:t>供应商</w:t>
      </w:r>
      <w:r w:rsidR="001E6465">
        <w:rPr>
          <w:rFonts w:ascii="仿宋" w:eastAsia="仿宋" w:hAnsi="仿宋" w:cs="宋体" w:hint="eastAsia"/>
          <w:sz w:val="28"/>
          <w:szCs w:val="28"/>
        </w:rPr>
        <w:t>在合同签订前</w:t>
      </w:r>
      <w:r>
        <w:rPr>
          <w:rFonts w:ascii="仿宋" w:eastAsia="仿宋" w:hAnsi="仿宋" w:cs="宋体" w:hint="eastAsia"/>
          <w:sz w:val="28"/>
          <w:szCs w:val="28"/>
        </w:rPr>
        <w:t>需</w:t>
      </w:r>
      <w:r w:rsidR="001E6465">
        <w:rPr>
          <w:rFonts w:ascii="仿宋" w:eastAsia="仿宋" w:hAnsi="仿宋" w:cs="宋体" w:hint="eastAsia"/>
          <w:sz w:val="28"/>
          <w:szCs w:val="28"/>
        </w:rPr>
        <w:t>缴纳履约保证金壹万贰仟元（12000.00元）</w:t>
      </w:r>
      <w:r w:rsidR="0000623B">
        <w:rPr>
          <w:rFonts w:ascii="仿宋" w:eastAsia="仿宋" w:hAnsi="仿宋" w:cs="宋体" w:hint="eastAsia"/>
          <w:sz w:val="28"/>
          <w:szCs w:val="28"/>
        </w:rPr>
        <w:t>。</w:t>
      </w:r>
    </w:p>
    <w:p w:rsidR="00E25F9E" w:rsidRDefault="00E25F9E" w:rsidP="00E25F9E">
      <w:pPr>
        <w:ind w:firstLineChars="200" w:firstLine="562"/>
        <w:jc w:val="center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质量要求</w:t>
      </w:r>
    </w:p>
    <w:p w:rsidR="00E25F9E" w:rsidRDefault="00E25F9E" w:rsidP="00E25F9E">
      <w:pPr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1.成交供应商根据采购人选定的颜色进行供货。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2.一年包换,终身保修（人为损毁除外）。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3.质量必须达到国家现行质量验评标准，按国家行业规范执行。若在保修期内出现质量问题，成交供应商接到用户电话通知应在12小时内上门维修服务，</w:t>
      </w:r>
      <w:r w:rsidR="008A3CC3">
        <w:rPr>
          <w:rFonts w:ascii="仿宋" w:eastAsia="仿宋" w:hAnsi="仿宋" w:cs="宋体" w:hint="eastAsia"/>
          <w:sz w:val="28"/>
          <w:szCs w:val="28"/>
        </w:rPr>
        <w:t>维修免工时费，</w:t>
      </w:r>
      <w:r w:rsidR="00CA3EB6">
        <w:rPr>
          <w:rFonts w:ascii="仿宋" w:eastAsia="仿宋" w:hAnsi="仿宋" w:cs="宋体" w:hint="eastAsia"/>
          <w:sz w:val="28"/>
          <w:szCs w:val="28"/>
        </w:rPr>
        <w:t>仅</w:t>
      </w:r>
      <w:r w:rsidR="008A3CC3">
        <w:rPr>
          <w:rFonts w:ascii="仿宋" w:eastAsia="仿宋" w:hAnsi="仿宋" w:cs="宋体" w:hint="eastAsia"/>
          <w:sz w:val="28"/>
          <w:szCs w:val="28"/>
        </w:rPr>
        <w:t>收取材料费用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4.投标人应对产品售后服务、质量、供货期、费用包含项目及安全作出承诺；报价文件格式应规范，并对询价文件内的所有服务和要求作出响应，否则按无效标处理。</w:t>
      </w:r>
    </w:p>
    <w:p w:rsidR="00E25F9E" w:rsidRDefault="00E25F9E" w:rsidP="00E25F9E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五、付款方式：</w:t>
      </w:r>
    </w:p>
    <w:p w:rsidR="00304A2B" w:rsidRDefault="00E25F9E" w:rsidP="00684FB9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安装完毕、验收合格付到合同款的</w:t>
      </w:r>
      <w:r w:rsidR="00D222AE">
        <w:rPr>
          <w:rFonts w:ascii="仿宋" w:eastAsia="仿宋" w:hAnsi="仿宋" w:cs="宋体" w:hint="eastAsia"/>
          <w:sz w:val="28"/>
          <w:szCs w:val="28"/>
        </w:rPr>
        <w:t>100%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="00684FB9">
        <w:rPr>
          <w:rFonts w:ascii="仿宋" w:eastAsia="仿宋" w:hAnsi="仿宋" w:cs="宋体" w:hint="eastAsia"/>
          <w:sz w:val="28"/>
          <w:szCs w:val="28"/>
        </w:rPr>
        <w:t>，合同执行完成验收合格后，</w:t>
      </w:r>
      <w:r w:rsidR="00483AC6">
        <w:rPr>
          <w:rFonts w:ascii="仿宋" w:eastAsia="仿宋" w:hAnsi="仿宋" w:cs="宋体" w:hint="eastAsia"/>
          <w:sz w:val="28"/>
          <w:szCs w:val="28"/>
        </w:rPr>
        <w:t>履约保证金</w:t>
      </w:r>
      <w:bookmarkStart w:id="0" w:name="_GoBack"/>
      <w:bookmarkEnd w:id="0"/>
      <w:r w:rsidR="00684FB9">
        <w:rPr>
          <w:rFonts w:ascii="仿宋" w:eastAsia="仿宋" w:hAnsi="仿宋" w:cs="宋体" w:hint="eastAsia"/>
          <w:sz w:val="28"/>
          <w:szCs w:val="28"/>
        </w:rPr>
        <w:t>自动转为质保金，质保期满后无息退还</w:t>
      </w:r>
      <w:r w:rsidR="00304A2B">
        <w:rPr>
          <w:rFonts w:ascii="仿宋" w:eastAsia="仿宋" w:hAnsi="仿宋" w:cs="宋体" w:hint="eastAsia"/>
          <w:sz w:val="28"/>
          <w:szCs w:val="28"/>
        </w:rPr>
        <w:t>。</w:t>
      </w:r>
    </w:p>
    <w:p w:rsidR="00E25F9E" w:rsidRDefault="00E25F9E" w:rsidP="00684FB9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联系人：滑老师</w:t>
      </w:r>
    </w:p>
    <w:p w:rsidR="00E25F9E" w:rsidRDefault="00E25F9E" w:rsidP="00CF0EA4">
      <w:pPr>
        <w:widowControl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电  话：0391-3590015</w:t>
      </w:r>
      <w:r w:rsidR="00C7305B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2D0699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C7305B">
        <w:rPr>
          <w:rFonts w:ascii="仿宋" w:eastAsia="仿宋" w:hAnsi="仿宋" w:cs="宋体" w:hint="eastAsia"/>
          <w:sz w:val="28"/>
          <w:szCs w:val="28"/>
        </w:rPr>
        <w:t>13069406868</w:t>
      </w:r>
    </w:p>
    <w:p w:rsidR="00E25F9E" w:rsidRPr="00E25F9E" w:rsidRDefault="00E25F9E">
      <w:pPr>
        <w:widowControl/>
        <w:jc w:val="left"/>
      </w:pPr>
    </w:p>
    <w:p w:rsidR="00E25F9E" w:rsidRDefault="00E25F9E"/>
    <w:p w:rsidR="00E25F9E" w:rsidRDefault="00E25F9E">
      <w:pPr>
        <w:widowControl/>
        <w:jc w:val="left"/>
      </w:pPr>
      <w:r>
        <w:br w:type="page"/>
      </w:r>
    </w:p>
    <w:p w:rsidR="00576F0C" w:rsidRDefault="00576F0C"/>
    <w:sectPr w:rsidR="0057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46" w:rsidRDefault="00D47746" w:rsidP="004214DC">
      <w:r>
        <w:separator/>
      </w:r>
    </w:p>
  </w:endnote>
  <w:endnote w:type="continuationSeparator" w:id="0">
    <w:p w:rsidR="00D47746" w:rsidRDefault="00D47746" w:rsidP="004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46" w:rsidRDefault="00D47746" w:rsidP="004214DC">
      <w:r>
        <w:separator/>
      </w:r>
    </w:p>
  </w:footnote>
  <w:footnote w:type="continuationSeparator" w:id="0">
    <w:p w:rsidR="00D47746" w:rsidRDefault="00D47746" w:rsidP="0042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81"/>
    <w:rsid w:val="0000623B"/>
    <w:rsid w:val="000348EB"/>
    <w:rsid w:val="000A2845"/>
    <w:rsid w:val="000E304E"/>
    <w:rsid w:val="00143BAE"/>
    <w:rsid w:val="001E6465"/>
    <w:rsid w:val="0021169C"/>
    <w:rsid w:val="00222029"/>
    <w:rsid w:val="00254ECE"/>
    <w:rsid w:val="002708D5"/>
    <w:rsid w:val="00282678"/>
    <w:rsid w:val="002C219C"/>
    <w:rsid w:val="002D0699"/>
    <w:rsid w:val="00304A2B"/>
    <w:rsid w:val="003516FD"/>
    <w:rsid w:val="004214DC"/>
    <w:rsid w:val="00483AC6"/>
    <w:rsid w:val="00495BED"/>
    <w:rsid w:val="0056115B"/>
    <w:rsid w:val="00576F0C"/>
    <w:rsid w:val="005E118C"/>
    <w:rsid w:val="00684FB9"/>
    <w:rsid w:val="006A2081"/>
    <w:rsid w:val="006C545F"/>
    <w:rsid w:val="006D1A5B"/>
    <w:rsid w:val="006E4FBF"/>
    <w:rsid w:val="006E75E7"/>
    <w:rsid w:val="00734FA6"/>
    <w:rsid w:val="00765FB4"/>
    <w:rsid w:val="007716ED"/>
    <w:rsid w:val="007E33BD"/>
    <w:rsid w:val="007F5940"/>
    <w:rsid w:val="008A3CC3"/>
    <w:rsid w:val="00996935"/>
    <w:rsid w:val="00A56E64"/>
    <w:rsid w:val="00B06AE4"/>
    <w:rsid w:val="00B54342"/>
    <w:rsid w:val="00B73452"/>
    <w:rsid w:val="00C3681D"/>
    <w:rsid w:val="00C7305B"/>
    <w:rsid w:val="00CA3EB6"/>
    <w:rsid w:val="00CF0EA4"/>
    <w:rsid w:val="00D20853"/>
    <w:rsid w:val="00D222AE"/>
    <w:rsid w:val="00D47746"/>
    <w:rsid w:val="00E25F9E"/>
    <w:rsid w:val="00EB0F97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4F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4FA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14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14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4F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4FA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14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1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xbany</cp:lastModifiedBy>
  <cp:revision>20</cp:revision>
  <dcterms:created xsi:type="dcterms:W3CDTF">2020-08-10T03:17:00Z</dcterms:created>
  <dcterms:modified xsi:type="dcterms:W3CDTF">2020-08-10T04:04:00Z</dcterms:modified>
</cp:coreProperties>
</file>